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5F" w:rsidRDefault="0087555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87555F" w:rsidRDefault="000379B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55F" w:rsidRPr="0020590E" w:rsidRDefault="00602C2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DE3120"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DE3120"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 w:rsidR="00DE3120"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DE3120"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Podejmowanie</w:t>
                              </w:r>
                              <w:proofErr w:type="spellEnd"/>
                              <w:r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0590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decyzji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0YKf2ssZAADLGQAAFAAAAAAAAAAAAAAAAABxCAAAZHJz&#10;L21lZGlhL2ltYWdlMS5wbmdQSwUGAAAAAAYABgB8AQAAb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nLrCAAAA2gAAAA8AAABkcnMvZG93bnJldi54bWxEj0trAjEUhfcF/0O4Qnc14wPR0SgiFF21&#10;NCq4vEyuM4OTm3GS6uivbwqCy8N5fJz5srWVuFLjS8cK+r0EBHHmTMm5gv3u82MCwgdkg5VjUnAn&#10;D8tF522OqXE3/qGrDrmII+xTVFCEUKdS+qwgi77nauLonVxjMUTZ5NI0eIvjtpKDJBlLiyVHQoE1&#10;rQvKzvrXRkhyCfqwraeXzffw62i1uz/0SKn3bruagQjUhlf42d4aBQP4vxJv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15y6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7555F" w:rsidRPr="0020590E" w:rsidRDefault="00602C2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20590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20590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20590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DE3120" w:rsidRPr="0020590E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DE3120" w:rsidRPr="0020590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 w:rsidR="00DE3120" w:rsidRPr="0020590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DE3120" w:rsidRPr="0020590E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20590E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Podejmowanie</w:t>
                        </w:r>
                        <w:proofErr w:type="spellEnd"/>
                        <w:r w:rsidRPr="0020590E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20590E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decyzji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7555F" w:rsidRDefault="0087555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87555F" w:rsidRPr="00602C28" w:rsidRDefault="00602C28">
      <w:pPr>
        <w:pStyle w:val="berschrift1"/>
        <w:spacing w:before="57"/>
        <w:rPr>
          <w:b w:val="0"/>
          <w:bCs w:val="0"/>
          <w:lang w:val="pl-PL"/>
        </w:rPr>
      </w:pPr>
      <w:r w:rsidRPr="00602C28">
        <w:rPr>
          <w:color w:val="006AB2"/>
          <w:lang w:val="pl-PL"/>
        </w:rPr>
        <w:t>Ćwiczenie</w:t>
      </w:r>
      <w:r w:rsidR="00DE3120" w:rsidRPr="00602C28">
        <w:rPr>
          <w:color w:val="006AB2"/>
          <w:lang w:val="pl-PL"/>
        </w:rPr>
        <w:t xml:space="preserve"> 5.4 </w:t>
      </w:r>
      <w:r w:rsidRPr="00602C28">
        <w:rPr>
          <w:color w:val="006AB2"/>
          <w:lang w:val="pl-PL"/>
        </w:rPr>
        <w:t>Własne idee i przekonania</w:t>
      </w:r>
    </w:p>
    <w:p w:rsidR="0087555F" w:rsidRPr="00602C28" w:rsidRDefault="0087555F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pl-PL"/>
        </w:rPr>
      </w:pPr>
    </w:p>
    <w:p w:rsidR="0087555F" w:rsidRPr="00602C28" w:rsidRDefault="00DE3120">
      <w:pPr>
        <w:ind w:left="106"/>
        <w:rPr>
          <w:rFonts w:ascii="Verdana" w:eastAsia="Verdana" w:hAnsi="Verdana" w:cs="Verdana"/>
          <w:sz w:val="24"/>
          <w:szCs w:val="24"/>
          <w:lang w:val="pl-PL"/>
        </w:rPr>
      </w:pPr>
      <w:r w:rsidRPr="00602C28">
        <w:rPr>
          <w:rFonts w:ascii="Verdana" w:hAnsi="Verdana"/>
          <w:b/>
          <w:color w:val="006AB2"/>
          <w:sz w:val="24"/>
          <w:lang w:val="pl-PL"/>
        </w:rPr>
        <w:t xml:space="preserve">5.4a </w:t>
      </w:r>
      <w:r w:rsidR="00602C28" w:rsidRPr="00602C28">
        <w:rPr>
          <w:rFonts w:ascii="Verdana" w:hAnsi="Verdana"/>
          <w:b/>
          <w:color w:val="006AB2"/>
          <w:sz w:val="24"/>
          <w:lang w:val="pl-PL"/>
        </w:rPr>
        <w:t>Co przemawia za, a co przeciw Twoim przekonaniom</w:t>
      </w:r>
      <w:r w:rsidRPr="00602C28">
        <w:rPr>
          <w:rFonts w:ascii="Verdana" w:hAnsi="Verdana"/>
          <w:b/>
          <w:color w:val="006AB2"/>
          <w:sz w:val="24"/>
          <w:lang w:val="pl-PL"/>
        </w:rPr>
        <w:t>?</w:t>
      </w:r>
    </w:p>
    <w:p w:rsidR="0087555F" w:rsidRPr="00602C28" w:rsidRDefault="0087555F">
      <w:pPr>
        <w:spacing w:before="2"/>
        <w:rPr>
          <w:rFonts w:ascii="Verdana" w:eastAsia="Verdana" w:hAnsi="Verdana" w:cs="Verdana"/>
          <w:b/>
          <w:bCs/>
          <w:sz w:val="15"/>
          <w:szCs w:val="15"/>
          <w:lang w:val="pl-PL"/>
        </w:rPr>
      </w:pPr>
    </w:p>
    <w:p w:rsidR="0087555F" w:rsidRPr="00602C28" w:rsidRDefault="0087555F">
      <w:pPr>
        <w:rPr>
          <w:rFonts w:ascii="Verdana" w:eastAsia="Verdana" w:hAnsi="Verdana" w:cs="Verdana"/>
          <w:sz w:val="15"/>
          <w:szCs w:val="15"/>
          <w:lang w:val="pl-PL"/>
        </w:rPr>
        <w:sectPr w:rsidR="0087555F" w:rsidRPr="00602C28">
          <w:footerReference w:type="default" r:id="rId8"/>
          <w:type w:val="continuous"/>
          <w:pgSz w:w="11910" w:h="16840"/>
          <w:pgMar w:top="460" w:right="440" w:bottom="0" w:left="460" w:header="720" w:footer="720" w:gutter="0"/>
          <w:cols w:space="720"/>
        </w:sectPr>
      </w:pPr>
    </w:p>
    <w:p w:rsidR="0087555F" w:rsidRPr="00121C61" w:rsidRDefault="00602C28" w:rsidP="00121C61">
      <w:pPr>
        <w:pStyle w:val="Textkrper"/>
        <w:spacing w:before="64"/>
        <w:ind w:right="-8975"/>
        <w:rPr>
          <w:lang w:val="en-GB"/>
        </w:rPr>
      </w:pPr>
      <w:proofErr w:type="spellStart"/>
      <w:r>
        <w:rPr>
          <w:lang w:val="en-GB"/>
        </w:rPr>
        <w:t>Przekonania</w:t>
      </w:r>
      <w:proofErr w:type="spellEnd"/>
      <w:r w:rsidR="00DE3120" w:rsidRPr="00121C61">
        <w:rPr>
          <w:lang w:val="en-GB"/>
        </w:rPr>
        <w:t>/</w:t>
      </w:r>
      <w:proofErr w:type="spellStart"/>
      <w:r>
        <w:rPr>
          <w:lang w:val="en-GB"/>
        </w:rPr>
        <w:t>Założenia</w:t>
      </w:r>
      <w:proofErr w:type="spellEnd"/>
      <w:r>
        <w:rPr>
          <w:lang w:val="en-GB"/>
        </w:rPr>
        <w:t>:</w:t>
      </w:r>
    </w:p>
    <w:p w:rsidR="0087555F" w:rsidRPr="00B60F1C" w:rsidRDefault="00DE3120">
      <w:pPr>
        <w:spacing w:before="3"/>
        <w:rPr>
          <w:rFonts w:ascii="Verdana" w:eastAsia="Verdana" w:hAnsi="Verdana" w:cs="Verdana"/>
          <w:sz w:val="16"/>
          <w:szCs w:val="16"/>
        </w:rPr>
      </w:pPr>
      <w:r w:rsidRPr="00B60F1C">
        <w:br w:type="column"/>
      </w:r>
    </w:p>
    <w:p w:rsidR="0087555F" w:rsidRPr="00B60F1C" w:rsidRDefault="0087555F" w:rsidP="000379BE">
      <w:pPr>
        <w:pStyle w:val="Textkrper"/>
        <w:ind w:left="0"/>
        <w:rPr>
          <w:rFonts w:ascii="Arial" w:eastAsia="Arial" w:hAnsi="Arial" w:cs="Arial"/>
        </w:rPr>
        <w:sectPr w:rsidR="0087555F" w:rsidRPr="00B60F1C" w:rsidSect="00121C61">
          <w:type w:val="continuous"/>
          <w:pgSz w:w="11910" w:h="16840"/>
          <w:pgMar w:top="460" w:right="440" w:bottom="0" w:left="460" w:header="720" w:footer="720" w:gutter="0"/>
          <w:cols w:num="2" w:space="40" w:equalWidth="0">
            <w:col w:w="4423" w:space="40"/>
            <w:col w:w="6547"/>
          </w:cols>
        </w:sectPr>
      </w:pPr>
    </w:p>
    <w:p w:rsidR="000379BE" w:rsidRPr="00B60F1C" w:rsidRDefault="000379BE" w:rsidP="000379BE">
      <w:pPr>
        <w:pStyle w:val="Textkrper"/>
        <w:pBdr>
          <w:bottom w:val="single" w:sz="12" w:space="1" w:color="auto"/>
        </w:pBdr>
        <w:rPr>
          <w:spacing w:val="-3"/>
        </w:rPr>
      </w:pPr>
    </w:p>
    <w:p w:rsidR="000379BE" w:rsidRPr="00B60F1C" w:rsidRDefault="000379BE" w:rsidP="000379BE">
      <w:pPr>
        <w:pStyle w:val="Textkrper"/>
        <w:rPr>
          <w:spacing w:val="-3"/>
        </w:rPr>
      </w:pPr>
    </w:p>
    <w:p w:rsidR="000379BE" w:rsidRPr="00B60F1C" w:rsidRDefault="000379BE" w:rsidP="000379BE">
      <w:pPr>
        <w:pStyle w:val="Textkrper"/>
        <w:pBdr>
          <w:bottom w:val="single" w:sz="12" w:space="1" w:color="auto"/>
        </w:pBdr>
        <w:rPr>
          <w:spacing w:val="-3"/>
        </w:rPr>
      </w:pPr>
    </w:p>
    <w:p w:rsidR="0087555F" w:rsidRPr="00121C61" w:rsidRDefault="00602C28" w:rsidP="00121C61">
      <w:pPr>
        <w:pStyle w:val="Textkrper"/>
        <w:tabs>
          <w:tab w:val="left" w:pos="3109"/>
        </w:tabs>
        <w:spacing w:before="156" w:line="188" w:lineRule="exact"/>
        <w:ind w:left="142"/>
        <w:rPr>
          <w:lang w:val="en-GB"/>
        </w:rPr>
      </w:pPr>
      <w:proofErr w:type="spellStart"/>
      <w:r>
        <w:rPr>
          <w:lang w:val="en-GB"/>
        </w:rPr>
        <w:t>Poziom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pewności</w:t>
      </w:r>
      <w:proofErr w:type="spellEnd"/>
      <w:r w:rsidR="00121C61" w:rsidRPr="00121C61">
        <w:rPr>
          <w:lang w:val="en-GB"/>
        </w:rPr>
        <w:t>:</w:t>
      </w:r>
      <w:r w:rsidR="00121C61">
        <w:rPr>
          <w:lang w:val="en-GB"/>
        </w:rPr>
        <w:t xml:space="preserve"> </w:t>
      </w:r>
      <w:r w:rsidR="000379BE" w:rsidRPr="00121C61">
        <w:rPr>
          <w:lang w:val="en-GB"/>
        </w:rPr>
        <w:t>_______ %</w:t>
      </w:r>
    </w:p>
    <w:p w:rsidR="0087555F" w:rsidRPr="00B60F1C" w:rsidRDefault="0087555F">
      <w:pPr>
        <w:rPr>
          <w:rFonts w:ascii="Arial" w:eastAsia="Arial" w:hAnsi="Arial" w:cs="Arial"/>
          <w:sz w:val="20"/>
          <w:szCs w:val="20"/>
        </w:rPr>
      </w:pPr>
    </w:p>
    <w:p w:rsidR="0087555F" w:rsidRPr="00B60F1C" w:rsidRDefault="0087555F">
      <w:pPr>
        <w:spacing w:before="4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50"/>
        <w:gridCol w:w="5417"/>
      </w:tblGrid>
      <w:tr w:rsidR="0087555F">
        <w:trPr>
          <w:trHeight w:hRule="exact" w:val="753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602C28" w:rsidRDefault="00602C2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602C28">
              <w:rPr>
                <w:rFonts w:ascii="Verdana"/>
                <w:sz w:val="20"/>
                <w:lang w:val="pl-PL"/>
              </w:rPr>
              <w:t>Za</w:t>
            </w:r>
          </w:p>
          <w:p w:rsidR="0087555F" w:rsidRPr="00602C28" w:rsidRDefault="00DE3120" w:rsidP="00602C28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602C28">
              <w:rPr>
                <w:rFonts w:ascii="Verdana" w:hAnsi="Verdana"/>
                <w:spacing w:val="-3"/>
                <w:sz w:val="20"/>
                <w:lang w:val="pl-PL"/>
              </w:rPr>
              <w:t>(</w:t>
            </w:r>
            <w:r w:rsidR="00602C28" w:rsidRPr="00602C28">
              <w:rPr>
                <w:rFonts w:ascii="Verdana" w:hAnsi="Verdana"/>
                <w:spacing w:val="-3"/>
                <w:sz w:val="20"/>
                <w:lang w:val="pl-PL"/>
              </w:rPr>
              <w:t>Co przemawia za przekonaniem?</w:t>
            </w:r>
            <w:r w:rsidRPr="00602C28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602C2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Przeciw</w:t>
            </w:r>
            <w:proofErr w:type="spellEnd"/>
          </w:p>
          <w:p w:rsidR="0087555F" w:rsidRDefault="00DE3120" w:rsidP="00602C28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3"/>
                <w:sz w:val="20"/>
              </w:rPr>
              <w:t>(</w:t>
            </w:r>
            <w:r w:rsidR="00602C28">
              <w:rPr>
                <w:rFonts w:ascii="Verdana"/>
                <w:spacing w:val="-3"/>
                <w:sz w:val="20"/>
              </w:rPr>
              <w:t xml:space="preserve">Co </w:t>
            </w:r>
            <w:proofErr w:type="spellStart"/>
            <w:r w:rsidR="00602C28">
              <w:rPr>
                <w:rFonts w:ascii="Verdana"/>
                <w:spacing w:val="-3"/>
                <w:sz w:val="20"/>
              </w:rPr>
              <w:t>przeczy</w:t>
            </w:r>
            <w:proofErr w:type="spellEnd"/>
            <w:r w:rsidR="00602C28">
              <w:rPr>
                <w:rFonts w:ascii="Verdana"/>
                <w:spacing w:val="-3"/>
                <w:sz w:val="20"/>
              </w:rPr>
              <w:t xml:space="preserve"> </w:t>
            </w:r>
            <w:proofErr w:type="spellStart"/>
            <w:r w:rsidR="00602C28">
              <w:rPr>
                <w:rFonts w:ascii="Verdana"/>
                <w:spacing w:val="-3"/>
                <w:sz w:val="20"/>
              </w:rPr>
              <w:t>przekonaniu</w:t>
            </w:r>
            <w:proofErr w:type="spellEnd"/>
            <w:r>
              <w:rPr>
                <w:rFonts w:ascii="Verdana"/>
                <w:sz w:val="20"/>
              </w:rPr>
              <w:t>?)</w:t>
            </w:r>
          </w:p>
        </w:tc>
      </w:tr>
      <w:tr w:rsidR="0087555F" w:rsidTr="00C45928">
        <w:trPr>
          <w:trHeight w:hRule="exact" w:val="9506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87555F"/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87555F"/>
        </w:tc>
      </w:tr>
    </w:tbl>
    <w:p w:rsidR="0087555F" w:rsidRDefault="0087555F">
      <w:pPr>
        <w:spacing w:before="5"/>
        <w:rPr>
          <w:rFonts w:ascii="Arial" w:eastAsia="Arial" w:hAnsi="Arial" w:cs="Arial"/>
          <w:sz w:val="13"/>
          <w:szCs w:val="13"/>
        </w:rPr>
      </w:pPr>
    </w:p>
    <w:p w:rsidR="0087555F" w:rsidRPr="00C45928" w:rsidRDefault="00602C28" w:rsidP="00C45928">
      <w:pPr>
        <w:pStyle w:val="Textkrper"/>
        <w:tabs>
          <w:tab w:val="left" w:pos="3109"/>
        </w:tabs>
        <w:spacing w:before="64" w:line="188" w:lineRule="exact"/>
        <w:ind w:left="107"/>
      </w:pPr>
      <w:proofErr w:type="spellStart"/>
      <w:r>
        <w:t>Poziom</w:t>
      </w:r>
      <w:proofErr w:type="spellEnd"/>
      <w:r>
        <w:t xml:space="preserve"> </w:t>
      </w:r>
      <w:proofErr w:type="spellStart"/>
      <w:r>
        <w:t>pewności</w:t>
      </w:r>
      <w:proofErr w:type="spellEnd"/>
      <w:r w:rsidR="00DE3120">
        <w:t>:</w:t>
      </w:r>
      <w:r w:rsidR="000379BE">
        <w:t xml:space="preserve">  ____</w:t>
      </w:r>
      <w:r w:rsidR="00121C61">
        <w:t xml:space="preserve">__ </w:t>
      </w:r>
      <w:r w:rsidR="00DE3120">
        <w:t>%</w:t>
      </w:r>
    </w:p>
    <w:sectPr w:rsidR="0087555F" w:rsidRPr="00C45928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A23" w:rsidRDefault="00353A23" w:rsidP="00C45928">
      <w:r>
        <w:separator/>
      </w:r>
    </w:p>
  </w:endnote>
  <w:endnote w:type="continuationSeparator" w:id="0">
    <w:p w:rsidR="00353A23" w:rsidRDefault="00353A23" w:rsidP="00C4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928" w:rsidRPr="00873811" w:rsidRDefault="00873811" w:rsidP="00873811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A23" w:rsidRDefault="00353A23" w:rsidP="00C45928">
      <w:r>
        <w:separator/>
      </w:r>
    </w:p>
  </w:footnote>
  <w:footnote w:type="continuationSeparator" w:id="0">
    <w:p w:rsidR="00353A23" w:rsidRDefault="00353A23" w:rsidP="00C4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5F"/>
    <w:rsid w:val="000051B8"/>
    <w:rsid w:val="000379BE"/>
    <w:rsid w:val="00121C61"/>
    <w:rsid w:val="00183CD5"/>
    <w:rsid w:val="0020590E"/>
    <w:rsid w:val="00260CCF"/>
    <w:rsid w:val="00353A23"/>
    <w:rsid w:val="00602C28"/>
    <w:rsid w:val="00873811"/>
    <w:rsid w:val="0087555F"/>
    <w:rsid w:val="008B00E7"/>
    <w:rsid w:val="00AF37CA"/>
    <w:rsid w:val="00B60F1C"/>
    <w:rsid w:val="00C45928"/>
    <w:rsid w:val="00DE3120"/>
    <w:rsid w:val="00E7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09D52-B222-4AD5-AA85-0E64DA3F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928"/>
  </w:style>
  <w:style w:type="paragraph" w:styleId="Fuzeile">
    <w:name w:val="footer"/>
    <w:basedOn w:val="Standard"/>
    <w:link w:val="Fu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59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9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5</cp:revision>
  <dcterms:created xsi:type="dcterms:W3CDTF">2017-09-19T07:32:00Z</dcterms:created>
  <dcterms:modified xsi:type="dcterms:W3CDTF">2017-10-04T09:31:00Z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