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717" w:rsidRDefault="00B04717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B04717" w:rsidRPr="00CD5B98" w:rsidRDefault="00CD5B98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 w:rsidRPr="00CD5B98"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DCE" w:rsidRDefault="00240573" w:rsidP="00F23DCE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Modu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ł</w:t>
                              </w:r>
                              <w:proofErr w:type="spellEnd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terapeutyczny</w:t>
                              </w:r>
                              <w:proofErr w:type="spellEnd"/>
                              <w:r w:rsidR="00F23DCE">
                                <w:rPr>
                                  <w:rFonts w:asci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 w:rsidR="00F23DCE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9</w:t>
                              </w:r>
                              <w:r w:rsidR="00F23DCE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="00F23DCE"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>Depresja</w:t>
                              </w:r>
                              <w:proofErr w:type="spellEnd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>myslenie</w:t>
                              </w:r>
                              <w:proofErr w:type="spellEnd"/>
                            </w:p>
                            <w:p w:rsidR="005334A0" w:rsidRDefault="005334A0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GQ+C/AAAA2gAAAA8AAABkcnMvZG93bnJldi54bWxEj80KwjAQhO+C7xBW8CKaKihajSIFUTwI&#10;/uB5ada22GxKE7W+vREEj8PMfMMsVo0pxZNqV1hWMBxEIIhTqwvOFFzOm/4UhPPIGkvLpOBNDlbL&#10;dmuBsbYvPtLz5DMRIOxiVJB7X8VSujQng25gK+Lg3Wxt0AdZZ1LX+ApwU8pRFE2kwYLDQo4VJTml&#10;99PDKJDbZLI/jpPd5epnm1vvfjijOSjV7TTrOQhPjf+Hf+2dVjCC75VwA+Ty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BBkPgvwAAANoAAAAPAAAAAAAAAAAAAAAAAJ8CAABk&#10;cnMvZG93bnJldi54bWxQSwUGAAAAAAQABAD3AAAAiw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F23DCE" w:rsidRDefault="00240573" w:rsidP="00F23DCE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Modu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ł</w:t>
                        </w:r>
                        <w:proofErr w:type="spellEnd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terapeutyczny</w:t>
                        </w:r>
                        <w:proofErr w:type="spellEnd"/>
                        <w:r w:rsidR="00F23DCE">
                          <w:rPr>
                            <w:rFonts w:asci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 w:rsidR="00F23DCE"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9</w:t>
                        </w:r>
                        <w:r w:rsidR="00F23DCE">
                          <w:rPr>
                            <w:rFonts w:asci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="00F23DCE"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>Depresja</w:t>
                        </w:r>
                        <w:proofErr w:type="spellEnd"/>
                        <w:r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>i</w:t>
                        </w:r>
                        <w:proofErr w:type="spellEnd"/>
                        <w:r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>myslenie</w:t>
                        </w:r>
                        <w:proofErr w:type="spellEnd"/>
                      </w:p>
                      <w:p w:rsidR="005334A0" w:rsidRDefault="005334A0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04717" w:rsidRPr="00CD5B98" w:rsidRDefault="00B04717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B04717" w:rsidRPr="00CD5B98" w:rsidRDefault="00240573">
      <w:pPr>
        <w:spacing w:before="57" w:line="264" w:lineRule="auto"/>
        <w:ind w:left="106" w:right="982"/>
        <w:rPr>
          <w:rFonts w:ascii="Verdana" w:eastAsia="Verdana" w:hAnsi="Verdana" w:cs="Verdana"/>
          <w:sz w:val="24"/>
          <w:szCs w:val="24"/>
          <w:lang w:val="pl-PL"/>
        </w:rPr>
      </w:pPr>
      <w:r w:rsidRPr="002740CF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Ćwiczenie</w:t>
      </w:r>
      <w:r w:rsidR="00F23DCE" w:rsidRPr="002740CF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 xml:space="preserve"> 9.1</w:t>
      </w:r>
      <w:r w:rsidR="00373657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b</w:t>
      </w:r>
      <w:r w:rsidR="00F23DCE" w:rsidRPr="002740CF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 xml:space="preserve">. </w:t>
      </w:r>
      <w:r w:rsidRPr="00CD5B98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Style myślenia sprzyjające depresji – osobiste przykłady</w:t>
      </w:r>
      <w:r w:rsidR="00F21E39" w:rsidRPr="00CD5B98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:</w:t>
      </w:r>
    </w:p>
    <w:p w:rsidR="00B04717" w:rsidRPr="00CD5B98" w:rsidRDefault="00B04717">
      <w:pPr>
        <w:spacing w:before="10"/>
        <w:rPr>
          <w:rFonts w:ascii="Verdana" w:eastAsia="Verdana" w:hAnsi="Verdana" w:cs="Verdana"/>
          <w:b/>
          <w:bCs/>
          <w:sz w:val="19"/>
          <w:szCs w:val="19"/>
          <w:lang w:val="pl-PL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175"/>
        <w:gridCol w:w="2550"/>
        <w:gridCol w:w="2687"/>
        <w:gridCol w:w="3296"/>
      </w:tblGrid>
      <w:tr w:rsidR="00F23DCE" w:rsidRPr="00CD5B98" w:rsidTr="00240573">
        <w:trPr>
          <w:trHeight w:hRule="exact" w:val="75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F23DCE" w:rsidRPr="00CD5B98" w:rsidRDefault="00CD5B98" w:rsidP="00F23DC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Styl </w:t>
            </w: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myślenia</w:t>
            </w:r>
            <w:proofErr w:type="spellEnd"/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F23DCE" w:rsidRPr="00CD5B98" w:rsidRDefault="00240573" w:rsidP="00F23DCE">
            <w:pPr>
              <w:pStyle w:val="TableParagraph"/>
              <w:spacing w:before="117"/>
              <w:ind w:left="165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proofErr w:type="spellStart"/>
            <w:r w:rsidRPr="00CD5B98">
              <w:rPr>
                <w:rFonts w:ascii="Verdana" w:hAnsi="Verdana"/>
                <w:b/>
                <w:sz w:val="18"/>
                <w:szCs w:val="18"/>
              </w:rPr>
              <w:t>Zdarzenie</w:t>
            </w:r>
            <w:proofErr w:type="spellEnd"/>
          </w:p>
        </w:tc>
        <w:tc>
          <w:tcPr>
            <w:tcW w:w="26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F23DCE" w:rsidRPr="00CD5B98" w:rsidRDefault="00346641" w:rsidP="00240573">
            <w:pPr>
              <w:pStyle w:val="TableParagraph"/>
              <w:spacing w:before="97" w:line="252" w:lineRule="auto"/>
              <w:ind w:left="165" w:right="373" w:hanging="1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Negatynea</w:t>
            </w:r>
            <w:proofErr w:type="spellEnd"/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depresyjna</w:t>
            </w:r>
            <w:proofErr w:type="spellEnd"/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ocena</w:t>
            </w:r>
            <w:proofErr w:type="spellEnd"/>
          </w:p>
        </w:tc>
        <w:tc>
          <w:tcPr>
            <w:tcW w:w="329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F23DCE" w:rsidRPr="00CD5B98" w:rsidRDefault="00240573" w:rsidP="00240573">
            <w:pPr>
              <w:pStyle w:val="TableParagraph"/>
              <w:spacing w:before="117" w:line="256" w:lineRule="auto"/>
              <w:ind w:left="165" w:right="316" w:hanging="1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proofErr w:type="spellStart"/>
            <w:r w:rsidRPr="00CD5B98">
              <w:rPr>
                <w:rFonts w:ascii="Verdana" w:hAnsi="Verdana"/>
                <w:b/>
                <w:spacing w:val="-2"/>
                <w:sz w:val="18"/>
                <w:szCs w:val="18"/>
              </w:rPr>
              <w:t>Pozytywna</w:t>
            </w:r>
            <w:proofErr w:type="spellEnd"/>
            <w:r w:rsidRPr="00CD5B98">
              <w:rPr>
                <w:rFonts w:ascii="Verdana" w:hAnsi="Verdana"/>
                <w:b/>
                <w:spacing w:val="-2"/>
                <w:sz w:val="18"/>
                <w:szCs w:val="18"/>
              </w:rPr>
              <w:t>/</w:t>
            </w:r>
            <w:proofErr w:type="spellStart"/>
            <w:r w:rsidRPr="00CD5B98">
              <w:rPr>
                <w:rFonts w:ascii="Verdana" w:hAnsi="Verdana"/>
                <w:b/>
                <w:spacing w:val="-2"/>
                <w:sz w:val="18"/>
                <w:szCs w:val="18"/>
              </w:rPr>
              <w:t>konstruktywna</w:t>
            </w:r>
            <w:proofErr w:type="spellEnd"/>
            <w:r w:rsidRPr="00CD5B98">
              <w:rPr>
                <w:rFonts w:ascii="Verdana" w:hAnsi="Verdana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CD5B98">
              <w:rPr>
                <w:rFonts w:ascii="Verdana" w:hAnsi="Verdana"/>
                <w:b/>
                <w:spacing w:val="-2"/>
                <w:sz w:val="18"/>
                <w:szCs w:val="18"/>
              </w:rPr>
              <w:t>ocena</w:t>
            </w:r>
            <w:proofErr w:type="spellEnd"/>
          </w:p>
        </w:tc>
      </w:tr>
      <w:tr w:rsidR="00B04717" w:rsidRPr="00CD5B98" w:rsidTr="00240573">
        <w:trPr>
          <w:trHeight w:hRule="exact" w:val="413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CD5B98" w:rsidRDefault="00240573" w:rsidP="00240573">
            <w:pPr>
              <w:pStyle w:val="KeinLeerraum"/>
              <w:ind w:left="41" w:right="149"/>
            </w:pPr>
            <w:proofErr w:type="spellStart"/>
            <w:r w:rsidRPr="00CD5B98">
              <w:t>Myślenie</w:t>
            </w:r>
            <w:proofErr w:type="spellEnd"/>
            <w:r w:rsidRPr="00CD5B98">
              <w:t xml:space="preserve"> </w:t>
            </w:r>
            <w:proofErr w:type="spellStart"/>
            <w:r w:rsidRPr="00CD5B98">
              <w:t>katast</w:t>
            </w:r>
            <w:bookmarkStart w:id="0" w:name="_GoBack"/>
            <w:bookmarkEnd w:id="0"/>
            <w:r w:rsidRPr="00CD5B98">
              <w:t>roficzne</w:t>
            </w:r>
            <w:proofErr w:type="spellEnd"/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CD5B98" w:rsidRDefault="005334A0" w:rsidP="00240573">
            <w:pPr>
              <w:pStyle w:val="KeinLeerraum"/>
              <w:ind w:left="134" w:right="148"/>
              <w:rPr>
                <w:lang w:val="pl-PL"/>
              </w:rPr>
            </w:pPr>
            <w:r w:rsidRPr="00CD5B98">
              <w:rPr>
                <w:lang w:val="pl-PL"/>
              </w:rPr>
              <w:t>(</w:t>
            </w:r>
            <w:r w:rsidR="00240573" w:rsidRPr="00CD5B98">
              <w:rPr>
                <w:lang w:val="pl-PL"/>
              </w:rPr>
              <w:t>Przykład</w:t>
            </w:r>
            <w:r w:rsidRPr="00CD5B98">
              <w:rPr>
                <w:lang w:val="pl-PL"/>
              </w:rPr>
              <w:t>:</w:t>
            </w:r>
            <w:r w:rsidR="00240573" w:rsidRPr="00CD5B98">
              <w:rPr>
                <w:lang w:val="pl-PL"/>
              </w:rPr>
              <w:t xml:space="preserve"> Mój partner nie zauważył mojej nowej fryzury</w:t>
            </w:r>
            <w:r w:rsidR="00F23DCE" w:rsidRPr="00CD5B98">
              <w:rPr>
                <w:lang w:val="pl-PL"/>
              </w:rPr>
              <w:t>.</w:t>
            </w:r>
            <w:r w:rsidRPr="00CD5B98">
              <w:rPr>
                <w:lang w:val="pl-PL"/>
              </w:rPr>
              <w:t>)</w:t>
            </w:r>
          </w:p>
        </w:tc>
        <w:tc>
          <w:tcPr>
            <w:tcW w:w="26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CD5B98" w:rsidRDefault="005334A0" w:rsidP="00240573">
            <w:pPr>
              <w:pStyle w:val="KeinLeerraum"/>
              <w:ind w:left="136" w:right="172"/>
            </w:pPr>
            <w:r w:rsidRPr="00CD5B98">
              <w:rPr>
                <w:lang w:val="pl-PL"/>
              </w:rPr>
              <w:t>(</w:t>
            </w:r>
            <w:r w:rsidR="00240573" w:rsidRPr="00CD5B98">
              <w:rPr>
                <w:lang w:val="pl-PL"/>
              </w:rPr>
              <w:t>Przykłąd</w:t>
            </w:r>
            <w:r w:rsidRPr="00CD5B98">
              <w:rPr>
                <w:lang w:val="pl-PL"/>
              </w:rPr>
              <w:t xml:space="preserve">: </w:t>
            </w:r>
            <w:r w:rsidR="00F23DCE" w:rsidRPr="00CD5B98">
              <w:rPr>
                <w:bCs/>
                <w:lang w:val="pl-PL"/>
              </w:rPr>
              <w:t>“</w:t>
            </w:r>
            <w:r w:rsidR="00240573" w:rsidRPr="00CD5B98">
              <w:rPr>
                <w:bCs/>
                <w:lang w:val="pl-PL"/>
              </w:rPr>
              <w:t xml:space="preserve">Nie jestem już atrakcyjna/y dla mojego partnera/partnerki. </w:t>
            </w:r>
            <w:proofErr w:type="spellStart"/>
            <w:r w:rsidR="00240573" w:rsidRPr="00CD5B98">
              <w:rPr>
                <w:bCs/>
              </w:rPr>
              <w:t>Pewnie</w:t>
            </w:r>
            <w:proofErr w:type="spellEnd"/>
            <w:r w:rsidR="00240573" w:rsidRPr="00CD5B98">
              <w:rPr>
                <w:bCs/>
              </w:rPr>
              <w:t xml:space="preserve"> </w:t>
            </w:r>
            <w:proofErr w:type="spellStart"/>
            <w:r w:rsidR="00240573" w:rsidRPr="00CD5B98">
              <w:rPr>
                <w:bCs/>
              </w:rPr>
              <w:t>ze</w:t>
            </w:r>
            <w:proofErr w:type="spellEnd"/>
            <w:r w:rsidR="00240573" w:rsidRPr="00CD5B98">
              <w:rPr>
                <w:bCs/>
              </w:rPr>
              <w:t xml:space="preserve"> </w:t>
            </w:r>
            <w:proofErr w:type="spellStart"/>
            <w:r w:rsidR="00240573" w:rsidRPr="00CD5B98">
              <w:rPr>
                <w:bCs/>
              </w:rPr>
              <w:t>mna</w:t>
            </w:r>
            <w:proofErr w:type="spellEnd"/>
            <w:r w:rsidR="00240573" w:rsidRPr="00CD5B98">
              <w:rPr>
                <w:bCs/>
              </w:rPr>
              <w:t xml:space="preserve"> </w:t>
            </w:r>
            <w:proofErr w:type="spellStart"/>
            <w:r w:rsidR="00240573" w:rsidRPr="00CD5B98">
              <w:rPr>
                <w:bCs/>
              </w:rPr>
              <w:t>zerwie</w:t>
            </w:r>
            <w:proofErr w:type="spellEnd"/>
            <w:r w:rsidR="00240573" w:rsidRPr="00CD5B98">
              <w:rPr>
                <w:bCs/>
              </w:rPr>
              <w:t>.</w:t>
            </w:r>
            <w:r w:rsidR="00F23DCE" w:rsidRPr="00CD5B98">
              <w:rPr>
                <w:bCs/>
              </w:rPr>
              <w:t>”</w:t>
            </w:r>
            <w:r w:rsidR="00F23DCE" w:rsidRPr="00CD5B98">
              <w:t>)</w:t>
            </w:r>
          </w:p>
        </w:tc>
        <w:tc>
          <w:tcPr>
            <w:tcW w:w="329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334A0" w:rsidRPr="00CD5B98" w:rsidRDefault="005334A0" w:rsidP="00F422E8">
            <w:pPr>
              <w:pStyle w:val="KeinLeerraum"/>
              <w:ind w:left="112" w:right="36"/>
            </w:pPr>
            <w:r w:rsidRPr="00CD5B98">
              <w:rPr>
                <w:lang w:val="pl-PL"/>
              </w:rPr>
              <w:t>(</w:t>
            </w:r>
            <w:r w:rsidR="00240573" w:rsidRPr="00CD5B98">
              <w:rPr>
                <w:lang w:val="pl-PL"/>
              </w:rPr>
              <w:t>Przykład</w:t>
            </w:r>
            <w:r w:rsidRPr="00CD5B98">
              <w:rPr>
                <w:lang w:val="pl-PL"/>
              </w:rPr>
              <w:t xml:space="preserve">: </w:t>
            </w:r>
            <w:r w:rsidR="00F23DCE" w:rsidRPr="00CD5B98">
              <w:rPr>
                <w:lang w:val="pl-PL"/>
              </w:rPr>
              <w:t>“</w:t>
            </w:r>
            <w:r w:rsidR="00240573" w:rsidRPr="00CD5B98">
              <w:rPr>
                <w:lang w:val="pl-PL"/>
              </w:rPr>
              <w:t xml:space="preserve">Mój partner/partnerka jest myślami gdzieś daleko. W przeszłości z resztą też nie zauważał takich rzeczy. </w:t>
            </w:r>
            <w:r w:rsidR="00240573" w:rsidRPr="00CD5B98">
              <w:t xml:space="preserve">To </w:t>
            </w:r>
            <w:proofErr w:type="spellStart"/>
            <w:r w:rsidR="00240573" w:rsidRPr="00CD5B98">
              <w:t>nic</w:t>
            </w:r>
            <w:proofErr w:type="spellEnd"/>
            <w:r w:rsidR="00240573" w:rsidRPr="00CD5B98">
              <w:t xml:space="preserve"> </w:t>
            </w:r>
            <w:proofErr w:type="spellStart"/>
            <w:r w:rsidR="00240573" w:rsidRPr="00CD5B98">
              <w:t>nie</w:t>
            </w:r>
            <w:proofErr w:type="spellEnd"/>
            <w:r w:rsidR="00240573" w:rsidRPr="00CD5B98">
              <w:t xml:space="preserve"> </w:t>
            </w:r>
            <w:proofErr w:type="spellStart"/>
            <w:r w:rsidR="00240573" w:rsidRPr="00CD5B98">
              <w:t>oznacza</w:t>
            </w:r>
            <w:proofErr w:type="spellEnd"/>
            <w:r w:rsidR="00F23DCE" w:rsidRPr="00CD5B98">
              <w:t>.”)</w:t>
            </w:r>
          </w:p>
          <w:p w:rsidR="00B04717" w:rsidRPr="00CD5B98" w:rsidRDefault="00B04717" w:rsidP="00F422E8">
            <w:pPr>
              <w:pStyle w:val="KeinLeerraum"/>
              <w:ind w:left="112" w:right="36"/>
            </w:pPr>
          </w:p>
        </w:tc>
      </w:tr>
      <w:tr w:rsidR="00B04717" w:rsidRPr="00CD5B98" w:rsidTr="00240573">
        <w:trPr>
          <w:trHeight w:hRule="exact" w:val="465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CD5B98" w:rsidRDefault="00240573" w:rsidP="00240573">
            <w:pPr>
              <w:pStyle w:val="KeinLeerraum"/>
              <w:ind w:left="41" w:right="149"/>
              <w:rPr>
                <w:rFonts w:eastAsia="Verdana" w:cs="Verdana"/>
                <w:lang w:val="pl-PL"/>
              </w:rPr>
            </w:pPr>
            <w:r w:rsidRPr="00CD5B98">
              <w:rPr>
                <w:lang w:val="pl-PL"/>
              </w:rPr>
              <w:t>Zaprzeczanie pozytywnym informacjom, przy jednoczesnym akceptowaniu informacji negatywnych</w:t>
            </w: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CD5B98" w:rsidRDefault="00F21E39" w:rsidP="00240573">
            <w:pPr>
              <w:pStyle w:val="KeinLeerraum"/>
              <w:ind w:left="134" w:right="148"/>
              <w:rPr>
                <w:rFonts w:eastAsia="Verdana" w:cs="Verdana"/>
                <w:lang w:val="pl-PL"/>
              </w:rPr>
            </w:pPr>
            <w:r w:rsidRPr="00CD5B98">
              <w:rPr>
                <w:rFonts w:eastAsia="Verdana" w:cs="Verdana"/>
                <w:lang w:val="pl-PL"/>
              </w:rPr>
              <w:t>(</w:t>
            </w:r>
            <w:r w:rsidR="00240573" w:rsidRPr="00CD5B98">
              <w:rPr>
                <w:rFonts w:eastAsia="Verdana" w:cs="Verdana"/>
                <w:lang w:val="pl-PL"/>
              </w:rPr>
              <w:t>Przykład</w:t>
            </w:r>
            <w:r w:rsidRPr="00CD5B98">
              <w:rPr>
                <w:rFonts w:eastAsia="Verdana" w:cs="Verdana"/>
                <w:lang w:val="pl-PL"/>
              </w:rPr>
              <w:t xml:space="preserve">: </w:t>
            </w:r>
            <w:r w:rsidR="00240573" w:rsidRPr="00CD5B98">
              <w:rPr>
                <w:rFonts w:eastAsia="Verdana" w:cs="Verdana"/>
                <w:lang w:val="pl-PL"/>
              </w:rPr>
              <w:t>Ktoś powiedział mi, że dobrze wyglądam.</w:t>
            </w:r>
            <w:r w:rsidR="005334A0" w:rsidRPr="00CD5B98">
              <w:rPr>
                <w:rFonts w:eastAsia="Verdana" w:cs="Verdana"/>
                <w:lang w:val="pl-PL"/>
              </w:rPr>
              <w:t>)</w:t>
            </w:r>
          </w:p>
        </w:tc>
        <w:tc>
          <w:tcPr>
            <w:tcW w:w="26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CD5B98" w:rsidRDefault="00F23DCE" w:rsidP="00240573">
            <w:pPr>
              <w:pStyle w:val="KeinLeerraum"/>
              <w:ind w:left="136" w:right="172"/>
              <w:rPr>
                <w:lang w:val="pl-PL"/>
              </w:rPr>
            </w:pPr>
            <w:r w:rsidRPr="00CD5B98">
              <w:rPr>
                <w:lang w:val="pl-PL"/>
              </w:rPr>
              <w:t>(</w:t>
            </w:r>
            <w:r w:rsidR="00240573" w:rsidRPr="00CD5B98">
              <w:rPr>
                <w:lang w:val="pl-PL"/>
              </w:rPr>
              <w:t>Przykład</w:t>
            </w:r>
            <w:r w:rsidRPr="00CD5B98">
              <w:rPr>
                <w:lang w:val="pl-PL"/>
              </w:rPr>
              <w:t>:</w:t>
            </w:r>
            <w:r w:rsidR="00F21E39" w:rsidRPr="00CD5B98">
              <w:rPr>
                <w:lang w:val="pl-PL"/>
              </w:rPr>
              <w:t xml:space="preserve"> </w:t>
            </w:r>
            <w:r w:rsidRPr="00CD5B98">
              <w:rPr>
                <w:bCs/>
                <w:lang w:val="pl-PL"/>
              </w:rPr>
              <w:t>“</w:t>
            </w:r>
            <w:r w:rsidR="00240573" w:rsidRPr="00CD5B98">
              <w:rPr>
                <w:bCs/>
                <w:lang w:val="pl-PL"/>
              </w:rPr>
              <w:t>Jest nieszczery/a i próbuje mi schlebiać. Cóż…pewnie to przez to, że było ciemno…”</w:t>
            </w:r>
            <w:r w:rsidR="005334A0" w:rsidRPr="00CD5B98">
              <w:rPr>
                <w:lang w:val="pl-PL"/>
              </w:rPr>
              <w:t>)</w:t>
            </w:r>
          </w:p>
        </w:tc>
        <w:tc>
          <w:tcPr>
            <w:tcW w:w="329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CD5B98" w:rsidRDefault="00F21E39" w:rsidP="00240573">
            <w:pPr>
              <w:pStyle w:val="KeinLeerraum"/>
              <w:ind w:left="112" w:right="36"/>
              <w:rPr>
                <w:rFonts w:eastAsia="Verdana" w:cs="Verdana"/>
                <w:spacing w:val="-3"/>
              </w:rPr>
            </w:pPr>
            <w:r w:rsidRPr="00CD5B98">
              <w:rPr>
                <w:rFonts w:eastAsia="Verdana" w:cs="Verdana"/>
                <w:spacing w:val="-3"/>
                <w:lang w:val="pl-PL"/>
              </w:rPr>
              <w:t>(</w:t>
            </w:r>
            <w:r w:rsidR="00240573" w:rsidRPr="00CD5B98">
              <w:rPr>
                <w:rFonts w:eastAsia="Verdana" w:cs="Verdana"/>
                <w:spacing w:val="-3"/>
                <w:lang w:val="pl-PL"/>
              </w:rPr>
              <w:t>Przykład</w:t>
            </w:r>
            <w:r w:rsidRPr="00CD5B98">
              <w:rPr>
                <w:rFonts w:eastAsia="Verdana" w:cs="Verdana"/>
                <w:spacing w:val="-3"/>
                <w:lang w:val="pl-PL"/>
              </w:rPr>
              <w:t>:</w:t>
            </w:r>
            <w:r w:rsidRPr="00CD5B98">
              <w:rPr>
                <w:rFonts w:eastAsia="Verdana" w:cs="Verdana"/>
                <w:spacing w:val="-25"/>
                <w:lang w:val="pl-PL"/>
              </w:rPr>
              <w:t xml:space="preserve"> </w:t>
            </w:r>
            <w:r w:rsidR="00F23DCE" w:rsidRPr="00CD5B98">
              <w:rPr>
                <w:rFonts w:eastAsia="Verdana" w:cs="Verdana"/>
                <w:spacing w:val="-3"/>
                <w:lang w:val="pl-PL"/>
              </w:rPr>
              <w:t>“</w:t>
            </w:r>
            <w:r w:rsidR="00240573" w:rsidRPr="00CD5B98">
              <w:rPr>
                <w:rFonts w:eastAsia="Verdana" w:cs="Verdana"/>
                <w:spacing w:val="-3"/>
                <w:lang w:val="pl-PL"/>
              </w:rPr>
              <w:t xml:space="preserve">Miło, że podobam się innym! </w:t>
            </w:r>
            <w:r w:rsidR="00240573" w:rsidRPr="00CD5B98">
              <w:rPr>
                <w:rFonts w:eastAsia="Verdana" w:cs="Verdana"/>
                <w:spacing w:val="-3"/>
              </w:rPr>
              <w:t xml:space="preserve">Co </w:t>
            </w:r>
            <w:proofErr w:type="spellStart"/>
            <w:r w:rsidR="00240573" w:rsidRPr="00CD5B98">
              <w:rPr>
                <w:rFonts w:eastAsia="Verdana" w:cs="Verdana"/>
                <w:spacing w:val="-3"/>
              </w:rPr>
              <w:t>za</w:t>
            </w:r>
            <w:proofErr w:type="spellEnd"/>
            <w:r w:rsidR="00240573" w:rsidRPr="00CD5B98">
              <w:rPr>
                <w:rFonts w:eastAsia="Verdana" w:cs="Verdana"/>
                <w:spacing w:val="-3"/>
              </w:rPr>
              <w:t xml:space="preserve"> </w:t>
            </w:r>
            <w:proofErr w:type="spellStart"/>
            <w:r w:rsidR="00240573" w:rsidRPr="00CD5B98">
              <w:rPr>
                <w:rFonts w:eastAsia="Verdana" w:cs="Verdana"/>
                <w:spacing w:val="-3"/>
              </w:rPr>
              <w:t>miły</w:t>
            </w:r>
            <w:proofErr w:type="spellEnd"/>
            <w:r w:rsidR="00240573" w:rsidRPr="00CD5B98">
              <w:rPr>
                <w:rFonts w:eastAsia="Verdana" w:cs="Verdana"/>
                <w:spacing w:val="-3"/>
              </w:rPr>
              <w:t xml:space="preserve"> </w:t>
            </w:r>
            <w:proofErr w:type="spellStart"/>
            <w:r w:rsidR="00240573" w:rsidRPr="00CD5B98">
              <w:rPr>
                <w:rFonts w:eastAsia="Verdana" w:cs="Verdana"/>
                <w:spacing w:val="-3"/>
              </w:rPr>
              <w:t>komplement</w:t>
            </w:r>
            <w:proofErr w:type="spellEnd"/>
            <w:r w:rsidR="00240573" w:rsidRPr="00CD5B98">
              <w:rPr>
                <w:rFonts w:eastAsia="Verdana" w:cs="Verdana"/>
                <w:spacing w:val="-3"/>
              </w:rPr>
              <w:t>!</w:t>
            </w:r>
            <w:r w:rsidR="00F23DCE" w:rsidRPr="00CD5B98">
              <w:rPr>
                <w:rFonts w:eastAsia="Verdana" w:cs="Verdana"/>
                <w:spacing w:val="-3"/>
              </w:rPr>
              <w:t>”)</w:t>
            </w:r>
          </w:p>
        </w:tc>
      </w:tr>
      <w:tr w:rsidR="00EE2974" w:rsidRPr="00C15AB4" w:rsidTr="00240573">
        <w:trPr>
          <w:trHeight w:hRule="exact" w:val="439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E2974" w:rsidRPr="00CD5B98" w:rsidRDefault="00240573" w:rsidP="00F422E8">
            <w:pPr>
              <w:pStyle w:val="KeinLeerraum"/>
              <w:ind w:left="41" w:right="149"/>
            </w:pPr>
            <w:proofErr w:type="spellStart"/>
            <w:r w:rsidRPr="00CD5B98">
              <w:t>Tłumienie</w:t>
            </w:r>
            <w:proofErr w:type="spellEnd"/>
            <w:r w:rsidRPr="00CD5B98">
              <w:t xml:space="preserve"> </w:t>
            </w:r>
            <w:proofErr w:type="spellStart"/>
            <w:r w:rsidRPr="00CD5B98">
              <w:t>negatywnych</w:t>
            </w:r>
            <w:proofErr w:type="spellEnd"/>
            <w:r w:rsidRPr="00CD5B98">
              <w:t xml:space="preserve"> </w:t>
            </w:r>
            <w:proofErr w:type="spellStart"/>
            <w:r w:rsidRPr="00CD5B98">
              <w:t>myśli</w:t>
            </w:r>
            <w:proofErr w:type="spellEnd"/>
          </w:p>
          <w:p w:rsidR="00EE2974" w:rsidRPr="00CD5B98" w:rsidRDefault="00EE2974" w:rsidP="00F422E8">
            <w:pPr>
              <w:pStyle w:val="KeinLeerraum"/>
              <w:ind w:left="41" w:right="149"/>
              <w:rPr>
                <w:lang w:val="de-DE"/>
              </w:rPr>
            </w:pPr>
          </w:p>
          <w:p w:rsidR="00EE2974" w:rsidRPr="00CD5B98" w:rsidRDefault="00EE2974" w:rsidP="00F422E8">
            <w:pPr>
              <w:pStyle w:val="KeinLeerraum"/>
              <w:ind w:left="41" w:right="149"/>
              <w:rPr>
                <w:lang w:val="de-DE"/>
              </w:rPr>
            </w:pPr>
          </w:p>
          <w:p w:rsidR="00EE2974" w:rsidRPr="00CD5B98" w:rsidRDefault="00EE2974" w:rsidP="00F422E8">
            <w:pPr>
              <w:pStyle w:val="KeinLeerraum"/>
              <w:ind w:left="41" w:right="149"/>
              <w:rPr>
                <w:lang w:val="de-DE"/>
              </w:rPr>
            </w:pPr>
          </w:p>
          <w:p w:rsidR="00EE2974" w:rsidRPr="00CD5B98" w:rsidRDefault="00EE2974" w:rsidP="00F422E8">
            <w:pPr>
              <w:pStyle w:val="KeinLeerraum"/>
              <w:ind w:left="41" w:right="149"/>
              <w:rPr>
                <w:lang w:val="de-DE"/>
              </w:rPr>
            </w:pP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E2974" w:rsidRPr="00CD5B98" w:rsidRDefault="00EE2974" w:rsidP="00240573">
            <w:pPr>
              <w:pStyle w:val="KeinLeerraum"/>
              <w:ind w:left="134" w:right="148"/>
              <w:rPr>
                <w:rFonts w:eastAsia="Verdana" w:cs="Verdana"/>
                <w:lang w:val="pl-PL"/>
              </w:rPr>
            </w:pPr>
            <w:r w:rsidRPr="00CD5B98">
              <w:rPr>
                <w:lang w:val="pl-PL"/>
              </w:rPr>
              <w:t>(</w:t>
            </w:r>
            <w:r w:rsidR="00240573" w:rsidRPr="00CD5B98">
              <w:rPr>
                <w:lang w:val="pl-PL"/>
              </w:rPr>
              <w:t>Przykład</w:t>
            </w:r>
            <w:r w:rsidRPr="00CD5B98">
              <w:rPr>
                <w:lang w:val="pl-PL"/>
              </w:rPr>
              <w:t xml:space="preserve">: </w:t>
            </w:r>
            <w:r w:rsidR="00240573" w:rsidRPr="00CD5B98">
              <w:rPr>
                <w:lang w:val="pl-PL"/>
              </w:rPr>
              <w:t>myśl “to moja wina” przychodzi mi do głowy</w:t>
            </w:r>
            <w:r w:rsidR="00F23DCE" w:rsidRPr="00CD5B98">
              <w:rPr>
                <w:spacing w:val="-3"/>
                <w:lang w:val="pl-PL"/>
              </w:rPr>
              <w:t>.)</w:t>
            </w:r>
          </w:p>
        </w:tc>
        <w:tc>
          <w:tcPr>
            <w:tcW w:w="26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E2974" w:rsidRPr="00CD5B98" w:rsidRDefault="00EE2974" w:rsidP="00240573">
            <w:pPr>
              <w:pStyle w:val="KeinLeerraum"/>
              <w:ind w:left="136" w:right="172"/>
            </w:pPr>
            <w:r w:rsidRPr="00CD5B98">
              <w:rPr>
                <w:spacing w:val="-3"/>
                <w:lang w:val="pl-PL"/>
              </w:rPr>
              <w:t>(</w:t>
            </w:r>
            <w:r w:rsidR="00240573" w:rsidRPr="00CD5B98">
              <w:rPr>
                <w:spacing w:val="-3"/>
                <w:lang w:val="pl-PL"/>
              </w:rPr>
              <w:t>Przykład</w:t>
            </w:r>
            <w:r w:rsidR="00F23DCE" w:rsidRPr="00CD5B98">
              <w:rPr>
                <w:spacing w:val="-3"/>
                <w:lang w:val="pl-PL"/>
              </w:rPr>
              <w:t>: “</w:t>
            </w:r>
            <w:r w:rsidR="00240573" w:rsidRPr="00CD5B98">
              <w:rPr>
                <w:spacing w:val="-3"/>
                <w:lang w:val="pl-PL"/>
              </w:rPr>
              <w:t>Muszę przestać o tym myśleć cały czas. Muszę powstrzymać tę myśl</w:t>
            </w:r>
            <w:r w:rsidR="00F23DCE" w:rsidRPr="00CD5B98">
              <w:t>”</w:t>
            </w:r>
            <w:r w:rsidRPr="00CD5B98">
              <w:rPr>
                <w:spacing w:val="-3"/>
              </w:rPr>
              <w:t>)</w:t>
            </w:r>
          </w:p>
        </w:tc>
        <w:tc>
          <w:tcPr>
            <w:tcW w:w="329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E2974" w:rsidRPr="00C15AB4" w:rsidRDefault="00EE2974" w:rsidP="00CD5B98">
            <w:pPr>
              <w:pStyle w:val="KeinLeerraum"/>
              <w:ind w:left="112" w:right="36"/>
              <w:rPr>
                <w:rFonts w:eastAsia="Verdana" w:cs="Verdana"/>
              </w:rPr>
            </w:pPr>
            <w:r w:rsidRPr="00CD5B98">
              <w:rPr>
                <w:lang w:val="pl-PL"/>
              </w:rPr>
              <w:t>(</w:t>
            </w:r>
            <w:r w:rsidR="00CD5B98" w:rsidRPr="00CD5B98">
              <w:rPr>
                <w:lang w:val="pl-PL"/>
              </w:rPr>
              <w:t>Przykład</w:t>
            </w:r>
            <w:r w:rsidRPr="00CD5B98">
              <w:rPr>
                <w:lang w:val="pl-PL"/>
              </w:rPr>
              <w:t xml:space="preserve">: </w:t>
            </w:r>
            <w:r w:rsidR="00F23DCE" w:rsidRPr="00CD5B98">
              <w:rPr>
                <w:spacing w:val="-4"/>
                <w:lang w:val="pl-PL"/>
              </w:rPr>
              <w:t>“</w:t>
            </w:r>
            <w:r w:rsidR="00CD5B98" w:rsidRPr="00CD5B98">
              <w:rPr>
                <w:spacing w:val="-4"/>
                <w:lang w:val="pl-PL"/>
              </w:rPr>
              <w:t>Ale co właściwie jest moją winą? Czy dobrze oceniam swoją winę?” Tłumienie myśli często paradoksalnie je wzmaga).</w:t>
            </w:r>
            <w:r w:rsidR="00CD5B98">
              <w:rPr>
                <w:spacing w:val="-4"/>
                <w:lang w:val="pl-PL"/>
              </w:rPr>
              <w:t xml:space="preserve"> </w:t>
            </w:r>
          </w:p>
        </w:tc>
      </w:tr>
    </w:tbl>
    <w:p w:rsidR="00B04717" w:rsidRPr="002740CF" w:rsidRDefault="002740CF" w:rsidP="00C15AB4">
      <w:pPr>
        <w:pStyle w:val="Textkrper"/>
        <w:ind w:left="0" w:right="982"/>
        <w:jc w:val="center"/>
        <w:rPr>
          <w:rFonts w:ascii="Verdana" w:hAnsi="Verdana"/>
          <w:sz w:val="16"/>
          <w:szCs w:val="16"/>
          <w:lang w:val="pl-PL"/>
        </w:rPr>
      </w:pPr>
      <w:r w:rsidRPr="002740CF">
        <w:rPr>
          <w:rFonts w:ascii="Verdana" w:hAnsi="Verdana"/>
          <w:w w:val="110"/>
          <w:sz w:val="16"/>
          <w:szCs w:val="16"/>
          <w:lang w:val="pl-PL"/>
        </w:rPr>
        <w:t>Ćwiczenia do modułu</w:t>
      </w:r>
      <w:r w:rsidR="00C15AB4" w:rsidRPr="002740CF">
        <w:rPr>
          <w:rFonts w:ascii="Verdana" w:hAnsi="Verdana"/>
          <w:w w:val="110"/>
          <w:sz w:val="16"/>
          <w:szCs w:val="16"/>
          <w:lang w:val="pl-PL"/>
        </w:rPr>
        <w:t xml:space="preserve"> 9: </w:t>
      </w:r>
      <w:r w:rsidRPr="002740CF">
        <w:rPr>
          <w:rFonts w:ascii="Verdana" w:hAnsi="Verdana"/>
          <w:w w:val="110"/>
          <w:sz w:val="16"/>
          <w:szCs w:val="16"/>
          <w:lang w:val="pl-PL"/>
        </w:rPr>
        <w:t>depresja i myślenie</w:t>
      </w:r>
    </w:p>
    <w:sectPr w:rsidR="00B04717" w:rsidRPr="002740CF" w:rsidSect="006E4785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717"/>
    <w:rsid w:val="0020500D"/>
    <w:rsid w:val="00240573"/>
    <w:rsid w:val="002740CF"/>
    <w:rsid w:val="00346641"/>
    <w:rsid w:val="00373657"/>
    <w:rsid w:val="00374BF7"/>
    <w:rsid w:val="00390DCE"/>
    <w:rsid w:val="004231CC"/>
    <w:rsid w:val="004611A8"/>
    <w:rsid w:val="00502237"/>
    <w:rsid w:val="005334A0"/>
    <w:rsid w:val="0056391B"/>
    <w:rsid w:val="00601806"/>
    <w:rsid w:val="006E4785"/>
    <w:rsid w:val="00935501"/>
    <w:rsid w:val="00B04717"/>
    <w:rsid w:val="00C15AB4"/>
    <w:rsid w:val="00CD5B98"/>
    <w:rsid w:val="00CE0FC0"/>
    <w:rsid w:val="00D45C83"/>
    <w:rsid w:val="00EC4960"/>
    <w:rsid w:val="00EE2974"/>
    <w:rsid w:val="00F21E39"/>
    <w:rsid w:val="00F23DCE"/>
    <w:rsid w:val="00F31EF5"/>
    <w:rsid w:val="00F422E8"/>
    <w:rsid w:val="00F639C6"/>
    <w:rsid w:val="00FD583D"/>
    <w:rsid w:val="00FF235B"/>
    <w:rsid w:val="048D42EF"/>
    <w:rsid w:val="04D4EB0A"/>
    <w:rsid w:val="56F3D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4EE3F1-579D-4836-A2A9-F9387F73C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6E47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6E47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6E4785"/>
    <w:pPr>
      <w:spacing w:before="71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  <w:rsid w:val="006E4785"/>
  </w:style>
  <w:style w:type="paragraph" w:customStyle="1" w:styleId="TableParagraph">
    <w:name w:val="Table Paragraph"/>
    <w:basedOn w:val="Standard"/>
    <w:uiPriority w:val="1"/>
    <w:qFormat/>
    <w:rsid w:val="006E4785"/>
  </w:style>
  <w:style w:type="paragraph" w:styleId="KeinLeerraum">
    <w:name w:val="No Spacing"/>
    <w:uiPriority w:val="1"/>
    <w:qFormat/>
    <w:rsid w:val="0056391B"/>
  </w:style>
  <w:style w:type="paragraph" w:styleId="StandardWeb">
    <w:name w:val="Normal (Web)"/>
    <w:basedOn w:val="Standard"/>
    <w:uiPriority w:val="99"/>
    <w:semiHidden/>
    <w:unhideWhenUsed/>
    <w:rsid w:val="00F23DC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9EF0E-F1DF-4206-B34B-78BEA17A5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3</cp:revision>
  <dcterms:created xsi:type="dcterms:W3CDTF">2017-09-19T07:43:00Z</dcterms:created>
  <dcterms:modified xsi:type="dcterms:W3CDTF">2017-09-21T10:29:00Z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